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BF" w:rsidRDefault="000E4ABF"/>
    <w:p w:rsidR="00DE48CF" w:rsidRDefault="00DE48CF" w:rsidP="00B8610B">
      <w:pPr>
        <w:jc w:val="center"/>
        <w:rPr>
          <w:rFonts w:asciiTheme="minorHAnsi" w:hAnsiTheme="minorHAnsi"/>
          <w:b/>
        </w:rPr>
      </w:pPr>
      <w:r w:rsidRPr="00B8610B">
        <w:rPr>
          <w:rFonts w:asciiTheme="minorHAnsi" w:hAnsiTheme="minorHAnsi"/>
          <w:b/>
        </w:rPr>
        <w:t>WYKAZ STOSOWANYCH ZABEZPIECZEŃ</w:t>
      </w:r>
      <w:r w:rsidR="00B8610B" w:rsidRPr="00B8610B">
        <w:rPr>
          <w:rFonts w:asciiTheme="minorHAnsi" w:hAnsiTheme="minorHAnsi"/>
          <w:b/>
        </w:rPr>
        <w:t xml:space="preserve"> W ŻOBKU MIEJSKIM W KOSZALINIE</w:t>
      </w:r>
    </w:p>
    <w:p w:rsidR="00B8610B" w:rsidRPr="00B8610B" w:rsidRDefault="00B8610B" w:rsidP="00B8610B">
      <w:pPr>
        <w:jc w:val="center"/>
        <w:rPr>
          <w:rFonts w:asciiTheme="minorHAnsi" w:hAnsiTheme="minorHAnsi"/>
          <w:b/>
        </w:rPr>
      </w:pPr>
      <w:bookmarkStart w:id="0" w:name="_GoBack"/>
      <w:bookmarkEnd w:id="0"/>
    </w:p>
    <w:p w:rsidR="00B65FA0" w:rsidRDefault="00B65FA0" w:rsidP="00EB07EA">
      <w:pPr>
        <w:jc w:val="both"/>
      </w:pPr>
    </w:p>
    <w:p w:rsidR="00B65FA0" w:rsidRDefault="00B65FA0" w:rsidP="00EB07EA">
      <w:pPr>
        <w:jc w:val="both"/>
        <w:rPr>
          <w:rFonts w:ascii="Calibri" w:hAnsi="Calibri" w:cs="Calibri"/>
        </w:rPr>
      </w:pPr>
      <w:bookmarkStart w:id="1" w:name="_Toc506676168"/>
      <w:r>
        <w:rPr>
          <w:rFonts w:ascii="Calibri" w:hAnsi="Calibri" w:cs="Calibri"/>
        </w:rPr>
        <w:t>W dokume</w:t>
      </w:r>
      <w:r w:rsidR="001173FB">
        <w:rPr>
          <w:rFonts w:ascii="Calibri" w:hAnsi="Calibri" w:cs="Calibri"/>
        </w:rPr>
        <w:t>ncie wymieniono stosowane zabezpieczenia</w:t>
      </w:r>
      <w:r>
        <w:rPr>
          <w:rFonts w:ascii="Calibri" w:hAnsi="Calibri" w:cs="Calibri"/>
        </w:rPr>
        <w:t xml:space="preserve"> techniczne i organizacyjne</w:t>
      </w:r>
      <w:r w:rsidRPr="0077609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których celem jest</w:t>
      </w:r>
      <w:r w:rsidRPr="0077609E">
        <w:rPr>
          <w:rFonts w:ascii="Calibri" w:hAnsi="Calibri" w:cs="Calibri"/>
        </w:rPr>
        <w:t>, zgod</w:t>
      </w:r>
      <w:r>
        <w:rPr>
          <w:rFonts w:ascii="Calibri" w:hAnsi="Calibri" w:cs="Calibri"/>
        </w:rPr>
        <w:t>nie z Art. 32 RODO, zabezpieczenie przetwarzanych danych osobowych</w:t>
      </w:r>
      <w:r w:rsidRPr="0077609E">
        <w:rPr>
          <w:rFonts w:ascii="Calibri" w:hAnsi="Calibri" w:cs="Calibri"/>
        </w:rPr>
        <w:t xml:space="preserve"> przed: przypadkowym lub niezgodnym z prawem zn</w:t>
      </w:r>
      <w:r>
        <w:rPr>
          <w:rFonts w:ascii="Calibri" w:hAnsi="Calibri" w:cs="Calibri"/>
        </w:rPr>
        <w:t>iszczeniem, utratą, modyfikacją</w:t>
      </w:r>
      <w:r w:rsidRPr="0077609E">
        <w:rPr>
          <w:rFonts w:ascii="Calibri" w:hAnsi="Calibri" w:cs="Calibri"/>
        </w:rPr>
        <w:t>, nieuprawnion</w:t>
      </w:r>
      <w:r>
        <w:rPr>
          <w:rFonts w:ascii="Calibri" w:hAnsi="Calibri" w:cs="Calibri"/>
        </w:rPr>
        <w:t xml:space="preserve">ym ujawnieniem </w:t>
      </w:r>
      <w:r w:rsidRPr="0077609E">
        <w:rPr>
          <w:rFonts w:ascii="Calibri" w:hAnsi="Calibri" w:cs="Calibri"/>
        </w:rPr>
        <w:t>oraz nieuprawnionym dostępem do danych osobowych</w:t>
      </w:r>
      <w:r>
        <w:rPr>
          <w:rFonts w:ascii="Calibri" w:hAnsi="Calibri" w:cs="Calibri"/>
        </w:rPr>
        <w:t>. Poniższy wykaz powinien być aktualizowany każdorazowo, po wdrożeniu nowych zab</w:t>
      </w:r>
      <w:r w:rsidR="001173FB">
        <w:rPr>
          <w:rFonts w:ascii="Calibri" w:hAnsi="Calibri" w:cs="Calibri"/>
        </w:rPr>
        <w:t>ezpieczeń wynikających między innymi z</w:t>
      </w:r>
      <w:r>
        <w:rPr>
          <w:rFonts w:ascii="Calibri" w:hAnsi="Calibri" w:cs="Calibri"/>
        </w:rPr>
        <w:t xml:space="preserve"> przeprowadzonej analizy ryzyka.</w:t>
      </w:r>
    </w:p>
    <w:p w:rsidR="00B65FA0" w:rsidRDefault="00B65FA0" w:rsidP="00EB07EA">
      <w:pPr>
        <w:pStyle w:val="Nagwek1"/>
      </w:pPr>
      <w:r w:rsidRPr="008B4161">
        <w:t>Zabezpieczenia fizyczne</w:t>
      </w:r>
      <w:bookmarkEnd w:id="1"/>
    </w:p>
    <w:p w:rsidR="00B65FA0" w:rsidRPr="004F5D2E" w:rsidRDefault="00B65FA0" w:rsidP="008A1588">
      <w:pPr>
        <w:ind w:left="720"/>
        <w:jc w:val="both"/>
        <w:rPr>
          <w:rFonts w:ascii="Calibri" w:hAnsi="Calibri" w:cs="Calibri"/>
        </w:rPr>
      </w:pPr>
    </w:p>
    <w:p w:rsidR="00B65FA0" w:rsidRPr="004F5D2E" w:rsidRDefault="00B65FA0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Pr="004F5D2E">
        <w:rPr>
          <w:rFonts w:ascii="Calibri" w:hAnsi="Calibri" w:cs="Calibri"/>
        </w:rPr>
        <w:t xml:space="preserve">drożono zasadę dostępu osób nieupoważnionych do miejsc przetwarzania danych wyłącznie w obecności osoby upoważnionej </w:t>
      </w:r>
      <w:r>
        <w:rPr>
          <w:rFonts w:ascii="Calibri" w:hAnsi="Calibri" w:cs="Calibri"/>
        </w:rPr>
        <w:t>lub na podstawie specjalnej zgody (między innymi praca personelu sprzątającego).</w:t>
      </w:r>
    </w:p>
    <w:p w:rsidR="00B65FA0" w:rsidRPr="007241C3" w:rsidRDefault="00B65FA0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="00A4690A">
        <w:rPr>
          <w:rFonts w:ascii="Calibri" w:hAnsi="Calibri" w:cs="Calibri"/>
        </w:rPr>
        <w:t>ozmieszczono</w:t>
      </w:r>
      <w:r w:rsidRPr="007241C3">
        <w:rPr>
          <w:rFonts w:ascii="Calibri" w:hAnsi="Calibri" w:cs="Calibri"/>
        </w:rPr>
        <w:t xml:space="preserve"> </w:t>
      </w:r>
      <w:r w:rsidR="00A4690A">
        <w:rPr>
          <w:rFonts w:ascii="Calibri" w:hAnsi="Calibri" w:cs="Calibri"/>
        </w:rPr>
        <w:t>komputery</w:t>
      </w:r>
      <w:r w:rsidR="008A1588">
        <w:rPr>
          <w:rFonts w:ascii="Calibri" w:hAnsi="Calibri" w:cs="Calibri"/>
        </w:rPr>
        <w:t>,</w:t>
      </w:r>
      <w:r w:rsidR="00A4690A">
        <w:rPr>
          <w:rFonts w:ascii="Calibri" w:hAnsi="Calibri" w:cs="Calibri"/>
        </w:rPr>
        <w:t xml:space="preserve"> drukarki</w:t>
      </w:r>
      <w:r w:rsidR="008A1588">
        <w:rPr>
          <w:rFonts w:ascii="Calibri" w:hAnsi="Calibri" w:cs="Calibri"/>
        </w:rPr>
        <w:t xml:space="preserve"> i </w:t>
      </w:r>
      <w:r w:rsidR="00A4690A">
        <w:rPr>
          <w:rFonts w:ascii="Calibri" w:hAnsi="Calibri" w:cs="Calibri"/>
        </w:rPr>
        <w:t xml:space="preserve"> ks</w:t>
      </w:r>
      <w:r w:rsidRPr="007241C3">
        <w:rPr>
          <w:rFonts w:ascii="Calibri" w:hAnsi="Calibri" w:cs="Calibri"/>
        </w:rPr>
        <w:t>ero</w:t>
      </w:r>
      <w:r w:rsidR="00A4690A">
        <w:rPr>
          <w:rFonts w:ascii="Calibri" w:hAnsi="Calibri" w:cs="Calibri"/>
        </w:rPr>
        <w:t>kopiarki w sposób</w:t>
      </w:r>
      <w:r w:rsidRPr="007241C3">
        <w:rPr>
          <w:rFonts w:ascii="Calibri" w:hAnsi="Calibri" w:cs="Calibri"/>
        </w:rPr>
        <w:t xml:space="preserve"> ogranicza</w:t>
      </w:r>
      <w:r w:rsidR="00A4690A">
        <w:rPr>
          <w:rFonts w:ascii="Calibri" w:hAnsi="Calibri" w:cs="Calibri"/>
        </w:rPr>
        <w:t>jący</w:t>
      </w:r>
      <w:r w:rsidRPr="007241C3">
        <w:rPr>
          <w:rFonts w:ascii="Calibri" w:hAnsi="Calibri" w:cs="Calibri"/>
        </w:rPr>
        <w:t xml:space="preserve"> dostęp </w:t>
      </w:r>
      <w:r w:rsidR="00A4690A">
        <w:rPr>
          <w:rFonts w:ascii="Calibri" w:hAnsi="Calibri" w:cs="Calibri"/>
        </w:rPr>
        <w:t xml:space="preserve">do nich </w:t>
      </w:r>
      <w:r w:rsidRPr="007241C3">
        <w:rPr>
          <w:rFonts w:ascii="Calibri" w:hAnsi="Calibri" w:cs="Calibri"/>
        </w:rPr>
        <w:t>osób nieupoważnionych</w:t>
      </w:r>
      <w:r w:rsidR="00A4690A">
        <w:rPr>
          <w:rFonts w:ascii="Calibri" w:hAnsi="Calibri" w:cs="Calibri"/>
        </w:rPr>
        <w:t>.</w:t>
      </w:r>
    </w:p>
    <w:p w:rsidR="00B65FA0" w:rsidRDefault="00A4690A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Dostęp do pomieszczeń (</w:t>
      </w:r>
      <w:r w:rsidR="00B65FA0" w:rsidRPr="007241C3">
        <w:rPr>
          <w:rFonts w:ascii="Calibri" w:hAnsi="Calibri" w:cs="Calibri"/>
        </w:rPr>
        <w:t>w tym biurowych</w:t>
      </w:r>
      <w:r w:rsidR="00B65FA0" w:rsidRPr="004F5D2E">
        <w:rPr>
          <w:rFonts w:ascii="Calibri" w:hAnsi="Calibri" w:cs="Calibri"/>
        </w:rPr>
        <w:t>) zabezpieczono drzwiami zamykanymi na klucz</w:t>
      </w:r>
      <w:r w:rsidR="00444DBC">
        <w:rPr>
          <w:rFonts w:ascii="Calibri" w:hAnsi="Calibri" w:cs="Calibri"/>
        </w:rPr>
        <w:t xml:space="preserve"> (drzwi antywłamaniowe- gł. Księgowy)</w:t>
      </w:r>
      <w:r>
        <w:rPr>
          <w:rFonts w:ascii="Calibri" w:hAnsi="Calibri" w:cs="Calibri"/>
        </w:rPr>
        <w:t>.</w:t>
      </w:r>
    </w:p>
    <w:p w:rsidR="00444DBC" w:rsidRPr="004F5D2E" w:rsidRDefault="00444DBC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Zastosowano rolety antywłamaniowe i kraty metalowe w oknach.</w:t>
      </w:r>
    </w:p>
    <w:p w:rsidR="00A4690A" w:rsidRPr="004F5D2E" w:rsidRDefault="00A4690A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B65FA0" w:rsidRPr="004F5D2E">
        <w:rPr>
          <w:rFonts w:ascii="Calibri" w:hAnsi="Calibri" w:cs="Calibri"/>
        </w:rPr>
        <w:t>ostęp do archiwum zabezpieczono drzwiami zamykanymi na klucz</w:t>
      </w:r>
      <w:r>
        <w:rPr>
          <w:rFonts w:ascii="Calibri" w:hAnsi="Calibri" w:cs="Calibri"/>
        </w:rPr>
        <w:t>.</w:t>
      </w:r>
    </w:p>
    <w:p w:rsidR="00B65FA0" w:rsidRPr="00831546" w:rsidRDefault="00A4690A" w:rsidP="00EB07EA">
      <w:pPr>
        <w:numPr>
          <w:ilvl w:val="0"/>
          <w:numId w:val="1"/>
        </w:numPr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 xml:space="preserve">Dokumentację i </w:t>
      </w:r>
      <w:r w:rsidR="006E5659">
        <w:rPr>
          <w:rFonts w:ascii="Calibri" w:hAnsi="Calibri" w:cs="Calibri"/>
        </w:rPr>
        <w:t xml:space="preserve">dokumenty przechowuje się </w:t>
      </w:r>
      <w:r w:rsidR="00831546">
        <w:rPr>
          <w:rFonts w:ascii="Calibri" w:hAnsi="Calibri" w:cs="Calibri"/>
        </w:rPr>
        <w:t xml:space="preserve"> w zamykanych szafach </w:t>
      </w:r>
      <w:r w:rsidR="00831546" w:rsidRPr="00444DBC">
        <w:rPr>
          <w:rFonts w:ascii="Calibri" w:hAnsi="Calibri" w:cs="Calibri"/>
        </w:rPr>
        <w:t>metalowych,</w:t>
      </w:r>
      <w:r w:rsidR="00831546" w:rsidRPr="00831546">
        <w:rPr>
          <w:rFonts w:ascii="Calibri" w:hAnsi="Calibri" w:cs="Calibri"/>
          <w:color w:val="FF0000"/>
        </w:rPr>
        <w:t xml:space="preserve"> </w:t>
      </w:r>
      <w:r w:rsidR="00831546" w:rsidRPr="00444DBC">
        <w:rPr>
          <w:rFonts w:ascii="Calibri" w:hAnsi="Calibri" w:cs="Calibri"/>
        </w:rPr>
        <w:t>niemetalowych</w:t>
      </w:r>
      <w:r w:rsidR="008A1588" w:rsidRPr="00444DBC">
        <w:rPr>
          <w:rFonts w:ascii="Calibri" w:hAnsi="Calibri" w:cs="Calibri"/>
        </w:rPr>
        <w:t xml:space="preserve"> i w sejfie</w:t>
      </w:r>
      <w:r w:rsidR="006E5659" w:rsidRPr="00444DBC">
        <w:rPr>
          <w:rFonts w:ascii="Calibri" w:hAnsi="Calibri" w:cs="Calibri"/>
        </w:rPr>
        <w:t>.</w:t>
      </w:r>
    </w:p>
    <w:p w:rsidR="00B65FA0" w:rsidRPr="004F5D2E" w:rsidRDefault="008A1588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Budynek i</w:t>
      </w:r>
      <w:r w:rsidR="006E5659">
        <w:rPr>
          <w:rFonts w:ascii="Calibri" w:hAnsi="Calibri" w:cs="Calibri"/>
        </w:rPr>
        <w:t xml:space="preserve"> </w:t>
      </w:r>
      <w:r w:rsidR="00B65FA0" w:rsidRPr="004F5D2E">
        <w:rPr>
          <w:rFonts w:ascii="Calibri" w:hAnsi="Calibri" w:cs="Calibri"/>
        </w:rPr>
        <w:t>pomieszczenia chronione są przez system alarmowy</w:t>
      </w:r>
      <w:r w:rsidR="006E5659">
        <w:rPr>
          <w:rFonts w:ascii="Calibri" w:hAnsi="Calibri" w:cs="Calibri"/>
        </w:rPr>
        <w:t>.</w:t>
      </w:r>
      <w:r w:rsidR="00B65FA0" w:rsidRPr="004F5D2E">
        <w:rPr>
          <w:rFonts w:ascii="Calibri" w:hAnsi="Calibri" w:cs="Calibri"/>
        </w:rPr>
        <w:t xml:space="preserve"> </w:t>
      </w:r>
    </w:p>
    <w:p w:rsidR="00B65FA0" w:rsidRDefault="006E5659" w:rsidP="00EB07EA">
      <w:pPr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="00B65FA0" w:rsidRPr="004F5D2E">
        <w:rPr>
          <w:rFonts w:ascii="Calibri" w:hAnsi="Calibri" w:cs="Calibri"/>
        </w:rPr>
        <w:t>biekt</w:t>
      </w:r>
      <w:r w:rsidR="00B65FA0">
        <w:rPr>
          <w:rFonts w:ascii="Calibri" w:hAnsi="Calibri" w:cs="Calibri"/>
        </w:rPr>
        <w:t xml:space="preserve"> chroniony jest przez</w:t>
      </w:r>
      <w:r w:rsidR="00B65FA0" w:rsidRPr="004F5D2E">
        <w:rPr>
          <w:rFonts w:ascii="Calibri" w:hAnsi="Calibri" w:cs="Calibri"/>
        </w:rPr>
        <w:t xml:space="preserve"> </w:t>
      </w:r>
      <w:r w:rsidR="00B65FA0">
        <w:rPr>
          <w:rFonts w:ascii="Calibri" w:hAnsi="Calibri" w:cs="Calibri"/>
        </w:rPr>
        <w:t>firmę ochroniarską</w:t>
      </w:r>
      <w:r>
        <w:rPr>
          <w:rFonts w:ascii="Calibri" w:hAnsi="Calibri" w:cs="Calibri"/>
        </w:rPr>
        <w:t>.</w:t>
      </w:r>
    </w:p>
    <w:p w:rsidR="00831546" w:rsidRPr="004F5D2E" w:rsidRDefault="00831546" w:rsidP="007E511D">
      <w:pPr>
        <w:ind w:left="720"/>
        <w:jc w:val="both"/>
        <w:rPr>
          <w:rFonts w:ascii="Calibri" w:hAnsi="Calibri" w:cs="Calibri"/>
        </w:rPr>
      </w:pPr>
    </w:p>
    <w:p w:rsidR="00B65FA0" w:rsidRDefault="00B65FA0" w:rsidP="00EB07EA">
      <w:pPr>
        <w:jc w:val="both"/>
      </w:pPr>
    </w:p>
    <w:p w:rsidR="00B65FA0" w:rsidRPr="0077609E" w:rsidRDefault="00B65FA0" w:rsidP="00EB07EA">
      <w:pPr>
        <w:pStyle w:val="Nagwek1"/>
      </w:pPr>
      <w:bookmarkStart w:id="2" w:name="_Toc506676169"/>
      <w:r w:rsidRPr="0077609E">
        <w:t xml:space="preserve">Zabezpieczenia </w:t>
      </w:r>
      <w:r>
        <w:t>techniczne</w:t>
      </w:r>
      <w:bookmarkEnd w:id="2"/>
    </w:p>
    <w:p w:rsidR="00B65FA0" w:rsidRDefault="00B65FA0" w:rsidP="00EB07EA">
      <w:pPr>
        <w:ind w:left="720"/>
        <w:jc w:val="both"/>
        <w:rPr>
          <w:rFonts w:ascii="Calibri" w:hAnsi="Calibri" w:cs="Calibri"/>
        </w:rPr>
      </w:pPr>
    </w:p>
    <w:p w:rsidR="00B65FA0" w:rsidRPr="00BE5047" w:rsidRDefault="006E5659" w:rsidP="00EB07EA">
      <w:pPr>
        <w:numPr>
          <w:ilvl w:val="0"/>
          <w:numId w:val="3"/>
        </w:num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>Z</w:t>
      </w:r>
      <w:r w:rsidR="008A1588">
        <w:rPr>
          <w:rFonts w:ascii="Calibri" w:hAnsi="Calibri" w:cs="Calibri"/>
        </w:rPr>
        <w:t xml:space="preserve">astosowano listwy </w:t>
      </w:r>
      <w:r w:rsidR="0017263D">
        <w:rPr>
          <w:rFonts w:ascii="Calibri" w:hAnsi="Calibri" w:cs="Calibri"/>
        </w:rPr>
        <w:t>przeciwprzepięciowe i UPS-y.</w:t>
      </w:r>
    </w:p>
    <w:p w:rsidR="00B65FA0" w:rsidRDefault="006E5659" w:rsidP="00EB07E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Dokumentacja papierowa w </w:t>
      </w:r>
      <w:r w:rsidR="00B65FA0">
        <w:rPr>
          <w:rFonts w:ascii="Calibri" w:hAnsi="Calibri" w:cs="Calibri"/>
        </w:rPr>
        <w:t>archiwum</w:t>
      </w:r>
      <w:r>
        <w:rPr>
          <w:rFonts w:ascii="Calibri" w:hAnsi="Calibri" w:cs="Calibri"/>
        </w:rPr>
        <w:t xml:space="preserve"> składowana</w:t>
      </w:r>
      <w:r w:rsidR="00B65FA0" w:rsidRPr="00356AA6">
        <w:rPr>
          <w:rFonts w:ascii="Calibri" w:hAnsi="Calibri" w:cs="Calibri"/>
        </w:rPr>
        <w:t xml:space="preserve"> j</w:t>
      </w:r>
      <w:r>
        <w:rPr>
          <w:rFonts w:ascii="Calibri" w:hAnsi="Calibri" w:cs="Calibri"/>
        </w:rPr>
        <w:t>est</w:t>
      </w:r>
      <w:r w:rsidR="00B65FA0" w:rsidRPr="00356AA6">
        <w:rPr>
          <w:rFonts w:ascii="Calibri" w:hAnsi="Calibri" w:cs="Calibri"/>
        </w:rPr>
        <w:t xml:space="preserve"> na podwyższeniu</w:t>
      </w:r>
      <w:r>
        <w:rPr>
          <w:rFonts w:ascii="Calibri" w:hAnsi="Calibri" w:cs="Calibri"/>
        </w:rPr>
        <w:t>.</w:t>
      </w:r>
    </w:p>
    <w:p w:rsidR="007E511D" w:rsidRDefault="007E511D" w:rsidP="00EB07EA">
      <w:pPr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Zastosowano monito</w:t>
      </w:r>
      <w:r w:rsidR="005C3DB6">
        <w:rPr>
          <w:rFonts w:ascii="Calibri" w:hAnsi="Calibri" w:cs="Calibri"/>
        </w:rPr>
        <w:t>ring wizyjny w obrębie otoczenia</w:t>
      </w:r>
      <w:r>
        <w:rPr>
          <w:rFonts w:ascii="Calibri" w:hAnsi="Calibri" w:cs="Calibri"/>
        </w:rPr>
        <w:t>.</w:t>
      </w:r>
    </w:p>
    <w:p w:rsidR="00B65FA0" w:rsidRPr="00356AA6" w:rsidRDefault="008A1588" w:rsidP="008A1588">
      <w:pPr>
        <w:ind w:left="720"/>
        <w:jc w:val="both"/>
        <w:rPr>
          <w:rFonts w:ascii="Calibri" w:hAnsi="Calibri" w:cs="Calibri"/>
        </w:rPr>
      </w:pPr>
      <w:r w:rsidRPr="00356AA6">
        <w:rPr>
          <w:rFonts w:ascii="Calibri" w:hAnsi="Calibri" w:cs="Calibri"/>
        </w:rPr>
        <w:t xml:space="preserve"> </w:t>
      </w:r>
    </w:p>
    <w:p w:rsidR="006E5659" w:rsidRPr="0077609E" w:rsidRDefault="006E5659" w:rsidP="00EB07EA">
      <w:pPr>
        <w:pStyle w:val="Nagwek1"/>
      </w:pPr>
      <w:r w:rsidRPr="0077609E">
        <w:t xml:space="preserve">Zabezpieczenia </w:t>
      </w:r>
      <w:r>
        <w:t>organizacyjne</w:t>
      </w:r>
    </w:p>
    <w:p w:rsidR="00B65FA0" w:rsidRDefault="00B65FA0" w:rsidP="00EB07EA">
      <w:pPr>
        <w:jc w:val="both"/>
      </w:pPr>
    </w:p>
    <w:p w:rsidR="00B65FA0" w:rsidRDefault="006E5659" w:rsidP="00EB07EA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Każda osoba, która przetwarza dane osobowe posiada odpowiednie upoważnienie.</w:t>
      </w:r>
    </w:p>
    <w:p w:rsidR="006E5659" w:rsidRDefault="002B1191" w:rsidP="00EB07EA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Ustanowiono politykę haseł.</w:t>
      </w:r>
    </w:p>
    <w:p w:rsidR="002B1191" w:rsidRDefault="002B1191" w:rsidP="00EB07EA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Opracowano procedurę nadawania i zmiany uprawnień do przetwarzania danych osobowych.</w:t>
      </w:r>
    </w:p>
    <w:p w:rsidR="002B1191" w:rsidRDefault="008A1588" w:rsidP="00EB07EA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Opracowano procedurę niszczenia</w:t>
      </w:r>
      <w:r w:rsidR="00AF6032">
        <w:rPr>
          <w:rFonts w:asciiTheme="minorHAnsi" w:hAnsiTheme="minorHAnsi"/>
        </w:rPr>
        <w:t xml:space="preserve"> </w:t>
      </w:r>
      <w:r w:rsidR="00A17DC7">
        <w:rPr>
          <w:rFonts w:asciiTheme="minorHAnsi" w:hAnsiTheme="minorHAnsi"/>
        </w:rPr>
        <w:t xml:space="preserve">nośników elektronicznych </w:t>
      </w:r>
      <w:r w:rsidR="00AF6032">
        <w:rPr>
          <w:rFonts w:asciiTheme="minorHAnsi" w:hAnsiTheme="minorHAnsi"/>
        </w:rPr>
        <w:t xml:space="preserve">i dokumentów papierowych </w:t>
      </w:r>
      <w:r w:rsidR="00A17DC7">
        <w:rPr>
          <w:rFonts w:asciiTheme="minorHAnsi" w:hAnsiTheme="minorHAnsi"/>
        </w:rPr>
        <w:t>zawierających dane osobowe.</w:t>
      </w:r>
    </w:p>
    <w:p w:rsidR="007E511D" w:rsidRPr="00B8610B" w:rsidRDefault="00B8610B" w:rsidP="00AF6032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B8610B">
        <w:rPr>
          <w:rFonts w:asciiTheme="minorHAnsi" w:hAnsiTheme="minorHAnsi"/>
        </w:rPr>
        <w:t>Opracowano</w:t>
      </w:r>
      <w:r w:rsidR="007E511D" w:rsidRPr="00B8610B">
        <w:rPr>
          <w:rFonts w:asciiTheme="minorHAnsi" w:hAnsiTheme="minorHAnsi"/>
        </w:rPr>
        <w:t xml:space="preserve"> procedury,</w:t>
      </w:r>
      <w:r w:rsidRPr="00B8610B">
        <w:rPr>
          <w:rFonts w:asciiTheme="minorHAnsi" w:hAnsiTheme="minorHAnsi"/>
        </w:rPr>
        <w:t xml:space="preserve"> niszczenia zapisów, nośników elektronicznych i dokumentów papierowych.</w:t>
      </w:r>
    </w:p>
    <w:p w:rsidR="00AF6032" w:rsidRPr="00B8610B" w:rsidRDefault="00AF6032" w:rsidP="00AF6032">
      <w:pPr>
        <w:jc w:val="both"/>
        <w:rPr>
          <w:rFonts w:asciiTheme="minorHAnsi" w:hAnsiTheme="minorHAnsi"/>
        </w:rPr>
      </w:pPr>
    </w:p>
    <w:p w:rsidR="008F2D67" w:rsidRDefault="008F2D67" w:rsidP="00EB07EA">
      <w:pPr>
        <w:jc w:val="both"/>
        <w:rPr>
          <w:rFonts w:asciiTheme="minorHAnsi" w:hAnsiTheme="minorHAnsi"/>
        </w:rPr>
      </w:pPr>
    </w:p>
    <w:p w:rsidR="008F2D67" w:rsidRDefault="008F2D67" w:rsidP="00EB07EA">
      <w:pPr>
        <w:pStyle w:val="Nagwek1"/>
      </w:pPr>
      <w:bookmarkStart w:id="3" w:name="_Toc506676176"/>
      <w:r>
        <w:t>Zabezpieczenia</w:t>
      </w:r>
      <w:r w:rsidRPr="008F2D67">
        <w:t xml:space="preserve"> przed nieautoryzowanym dostępem do sieci lokalnej</w:t>
      </w:r>
      <w:bookmarkEnd w:id="3"/>
    </w:p>
    <w:p w:rsidR="008F2D67" w:rsidRDefault="008F2D67" w:rsidP="00EB07EA">
      <w:pPr>
        <w:jc w:val="both"/>
      </w:pPr>
    </w:p>
    <w:p w:rsidR="008F2D67" w:rsidRDefault="008F2D67" w:rsidP="00EB07EA">
      <w:pPr>
        <w:pStyle w:val="Tekstpodstawowy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Zastosowano </w:t>
      </w:r>
      <w:r w:rsidRPr="00407C7B">
        <w:rPr>
          <w:rFonts w:ascii="Calibri" w:hAnsi="Calibri" w:cs="Calibri"/>
        </w:rPr>
        <w:t xml:space="preserve">system antywirusowy </w:t>
      </w:r>
      <w:r w:rsidR="0017263D">
        <w:rPr>
          <w:rFonts w:ascii="Calibri" w:hAnsi="Calibri" w:cs="Calibri"/>
        </w:rPr>
        <w:t>na komputerach</w:t>
      </w:r>
      <w:r>
        <w:rPr>
          <w:rFonts w:ascii="Calibri" w:hAnsi="Calibri" w:cs="Calibri"/>
        </w:rPr>
        <w:t>.</w:t>
      </w:r>
    </w:p>
    <w:p w:rsidR="008F2D67" w:rsidRPr="00D96349" w:rsidRDefault="00831546" w:rsidP="00EB07EA">
      <w:pPr>
        <w:numPr>
          <w:ilvl w:val="0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Zastosowano </w:t>
      </w:r>
      <w:r w:rsidR="008F2D67" w:rsidRPr="0077609E">
        <w:rPr>
          <w:rFonts w:ascii="Calibri" w:hAnsi="Calibri" w:cs="Calibri"/>
        </w:rPr>
        <w:t xml:space="preserve">Firewall </w:t>
      </w:r>
      <w:r w:rsidR="008F2D67" w:rsidRPr="00407C7B">
        <w:rPr>
          <w:rFonts w:ascii="Calibri" w:hAnsi="Calibri" w:cs="Calibri"/>
        </w:rPr>
        <w:t>(sp</w:t>
      </w:r>
      <w:r w:rsidR="00D713CC">
        <w:rPr>
          <w:rFonts w:ascii="Calibri" w:hAnsi="Calibri" w:cs="Calibri"/>
        </w:rPr>
        <w:t>rzętowy zintegrowany z routerem)</w:t>
      </w:r>
      <w:r w:rsidR="00A66616">
        <w:rPr>
          <w:rFonts w:ascii="Calibri" w:hAnsi="Calibri" w:cs="Calibri"/>
        </w:rPr>
        <w:t xml:space="preserve"> </w:t>
      </w:r>
      <w:r w:rsidR="00D713CC" w:rsidRPr="00D96349">
        <w:rPr>
          <w:rFonts w:ascii="Calibri" w:hAnsi="Calibri" w:cs="Calibri"/>
        </w:rPr>
        <w:t>–</w:t>
      </w:r>
      <w:r w:rsidR="00A66616" w:rsidRPr="00D96349">
        <w:rPr>
          <w:rFonts w:ascii="Calibri" w:hAnsi="Calibri" w:cs="Calibri"/>
        </w:rPr>
        <w:t xml:space="preserve"> </w:t>
      </w:r>
      <w:r w:rsidR="00D713CC" w:rsidRPr="00D96349">
        <w:rPr>
          <w:rFonts w:ascii="Calibri" w:hAnsi="Calibri" w:cs="Calibri"/>
        </w:rPr>
        <w:t>Siecią zarządza UM</w:t>
      </w:r>
      <w:r w:rsidR="00A40A47" w:rsidRPr="00D963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</w:t>
      </w:r>
      <w:r w:rsidR="00A40A47" w:rsidRPr="00D96349">
        <w:rPr>
          <w:rFonts w:ascii="Calibri" w:hAnsi="Calibri" w:cs="Calibri"/>
        </w:rPr>
        <w:t>Koszalin</w:t>
      </w:r>
      <w:r>
        <w:rPr>
          <w:rFonts w:ascii="Calibri" w:hAnsi="Calibri" w:cs="Calibri"/>
        </w:rPr>
        <w:t>ie.</w:t>
      </w:r>
    </w:p>
    <w:p w:rsidR="008F2D67" w:rsidRPr="006B49DB" w:rsidRDefault="008F2D67" w:rsidP="00EB07EA">
      <w:pPr>
        <w:pStyle w:val="Tekstpodstawowy"/>
        <w:numPr>
          <w:ilvl w:val="0"/>
          <w:numId w:val="5"/>
        </w:numPr>
        <w:rPr>
          <w:rFonts w:ascii="Calibri" w:hAnsi="Calibri" w:cs="Calibri"/>
        </w:rPr>
      </w:pPr>
      <w:r w:rsidRPr="009E298F">
        <w:rPr>
          <w:rFonts w:ascii="Calibri" w:hAnsi="Calibri" w:cs="Calibri"/>
        </w:rPr>
        <w:t xml:space="preserve">Dokonuje się aktualizacji oprogramowania systemów i </w:t>
      </w:r>
      <w:r w:rsidRPr="00407C7B">
        <w:rPr>
          <w:rFonts w:ascii="Calibri" w:hAnsi="Calibri" w:cs="Calibri"/>
        </w:rPr>
        <w:t xml:space="preserve">aplikacji (systemy </w:t>
      </w:r>
      <w:r w:rsidR="0017263D">
        <w:rPr>
          <w:rFonts w:ascii="Calibri" w:hAnsi="Calibri" w:cs="Calibri"/>
        </w:rPr>
        <w:t>operacyjne na komputerach</w:t>
      </w:r>
      <w:r w:rsidRPr="00407C7B">
        <w:rPr>
          <w:rFonts w:ascii="Calibri" w:hAnsi="Calibri" w:cs="Calibri"/>
        </w:rPr>
        <w:t xml:space="preserve"> / Adobe / Flash / Java / inne). </w:t>
      </w:r>
    </w:p>
    <w:p w:rsidR="008F2D67" w:rsidRDefault="008F2D67" w:rsidP="00EB07EA">
      <w:pPr>
        <w:pStyle w:val="Tekstpodstawowy2"/>
        <w:ind w:left="720"/>
        <w:rPr>
          <w:rFonts w:ascii="Calibri" w:hAnsi="Calibri" w:cs="Calibri"/>
          <w:color w:val="auto"/>
        </w:rPr>
      </w:pPr>
    </w:p>
    <w:p w:rsidR="00AA1E63" w:rsidRDefault="00AA1E63" w:rsidP="00EB07EA">
      <w:pPr>
        <w:pStyle w:val="Nagwek1"/>
      </w:pPr>
      <w:bookmarkStart w:id="4" w:name="_Toc506676177"/>
      <w:r>
        <w:t>Zabezpieczenia dotyczące infrastruktury IT</w:t>
      </w:r>
      <w:bookmarkEnd w:id="4"/>
    </w:p>
    <w:p w:rsidR="00AA1E63" w:rsidRDefault="00AA1E63" w:rsidP="00EB07EA">
      <w:pPr>
        <w:pStyle w:val="Tekstpodstawowy2"/>
        <w:ind w:left="720"/>
        <w:rPr>
          <w:rFonts w:ascii="Calibri" w:hAnsi="Calibri" w:cs="Calibri"/>
          <w:color w:val="auto"/>
        </w:rPr>
      </w:pPr>
    </w:p>
    <w:p w:rsidR="00F96DBD" w:rsidRDefault="00F96DBD" w:rsidP="00F96DBD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Serwer</w:t>
      </w:r>
      <w:r w:rsidRPr="00F74761">
        <w:rPr>
          <w:rFonts w:ascii="Calibri" w:hAnsi="Calibri" w:cs="Calibri"/>
        </w:rPr>
        <w:t xml:space="preserve"> wyposażono w macierz d</w:t>
      </w:r>
      <w:r>
        <w:rPr>
          <w:rFonts w:ascii="Calibri" w:hAnsi="Calibri" w:cs="Calibri"/>
        </w:rPr>
        <w:t>yskową.</w:t>
      </w:r>
    </w:p>
    <w:p w:rsidR="00AA1E63" w:rsidRDefault="0017263D" w:rsidP="00EB07EA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komputerach</w:t>
      </w:r>
      <w:r w:rsidR="00AA1E63">
        <w:rPr>
          <w:rFonts w:ascii="Calibri" w:hAnsi="Calibri" w:cs="Calibri"/>
        </w:rPr>
        <w:t xml:space="preserve"> zastosowano „wy</w:t>
      </w:r>
      <w:r w:rsidR="00AA1E63" w:rsidRPr="00923220">
        <w:rPr>
          <w:rFonts w:ascii="Calibri" w:hAnsi="Calibri" w:cs="Calibri"/>
        </w:rPr>
        <w:t>gaszacze ekranu</w:t>
      </w:r>
      <w:r w:rsidR="005B0D1E">
        <w:rPr>
          <w:rFonts w:ascii="Calibri" w:hAnsi="Calibri" w:cs="Calibri"/>
        </w:rPr>
        <w:t xml:space="preserve"> </w:t>
      </w:r>
      <w:r w:rsidR="00A40A47">
        <w:rPr>
          <w:rFonts w:ascii="Calibri" w:hAnsi="Calibri" w:cs="Calibri"/>
        </w:rPr>
        <w:t>z hasłem</w:t>
      </w:r>
      <w:r w:rsidR="00AA1E63">
        <w:rPr>
          <w:rFonts w:ascii="Calibri" w:hAnsi="Calibri" w:cs="Calibri"/>
        </w:rPr>
        <w:t>”,</w:t>
      </w:r>
      <w:r w:rsidR="00AA1E63" w:rsidRPr="00923220">
        <w:rPr>
          <w:rFonts w:ascii="Calibri" w:hAnsi="Calibri" w:cs="Calibri"/>
        </w:rPr>
        <w:t xml:space="preserve"> aktywowane po </w:t>
      </w:r>
      <w:r w:rsidR="005C3DB6">
        <w:rPr>
          <w:rFonts w:ascii="Calibri" w:hAnsi="Calibri" w:cs="Calibri"/>
        </w:rPr>
        <w:t xml:space="preserve">5 </w:t>
      </w:r>
      <w:r w:rsidR="00AA1E63" w:rsidRPr="00923220">
        <w:rPr>
          <w:rFonts w:ascii="Calibri" w:hAnsi="Calibri" w:cs="Calibri"/>
        </w:rPr>
        <w:t>minutach nieaktywności użytkownika</w:t>
      </w:r>
      <w:r w:rsidR="00C37071">
        <w:rPr>
          <w:rFonts w:ascii="Calibri" w:hAnsi="Calibri" w:cs="Calibri"/>
        </w:rPr>
        <w:t>.</w:t>
      </w:r>
    </w:p>
    <w:p w:rsidR="00B93C12" w:rsidRDefault="00B93C12" w:rsidP="00EB07EA">
      <w:pPr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wszystkich komputerach obowiązują hasła dostępu do systemu operacyjnego. Dodatkowo niektóre komputery zostały zabezpieczone hasłem do BIOS.</w:t>
      </w:r>
    </w:p>
    <w:p w:rsidR="00C37071" w:rsidRDefault="00C37071" w:rsidP="00EB07EA">
      <w:pPr>
        <w:jc w:val="both"/>
        <w:rPr>
          <w:rFonts w:ascii="Calibri" w:hAnsi="Calibri" w:cs="Calibri"/>
        </w:rPr>
      </w:pPr>
    </w:p>
    <w:p w:rsidR="00C37071" w:rsidRDefault="00C37071" w:rsidP="00EB07EA">
      <w:pPr>
        <w:pStyle w:val="Nagwek1"/>
      </w:pPr>
      <w:bookmarkStart w:id="5" w:name="_Toc506676178"/>
      <w:r>
        <w:t>Zabezpieczenia stosowane w aplikacj</w:t>
      </w:r>
      <w:bookmarkEnd w:id="5"/>
      <w:r>
        <w:t>ach</w:t>
      </w:r>
    </w:p>
    <w:p w:rsidR="00C37071" w:rsidRDefault="00C37071" w:rsidP="00EB07EA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1B398B">
        <w:rPr>
          <w:rFonts w:ascii="Calibri" w:hAnsi="Calibri" w:cs="Calibri"/>
        </w:rPr>
        <w:t>Zapewniono rozliczalność</w:t>
      </w:r>
      <w:r w:rsidR="001B398B" w:rsidRPr="001B398B">
        <w:rPr>
          <w:rFonts w:ascii="Calibri" w:hAnsi="Calibri" w:cs="Calibri"/>
        </w:rPr>
        <w:t xml:space="preserve"> operacji dla pracy w aplikacjach. </w:t>
      </w:r>
      <w:r w:rsidRPr="001B398B">
        <w:rPr>
          <w:rFonts w:ascii="Calibri" w:hAnsi="Calibri" w:cs="Calibri"/>
        </w:rPr>
        <w:t>W ramach rozliczalności logowane są operacje tworzenia, zmiany (historii zmia</w:t>
      </w:r>
      <w:r w:rsidR="001B398B">
        <w:rPr>
          <w:rFonts w:ascii="Calibri" w:hAnsi="Calibri" w:cs="Calibri"/>
        </w:rPr>
        <w:t>n) i usuwania  rekordu.</w:t>
      </w:r>
    </w:p>
    <w:p w:rsidR="00F96DBD" w:rsidRDefault="00F96DBD" w:rsidP="00F96DBD">
      <w:pPr>
        <w:numPr>
          <w:ilvl w:val="0"/>
          <w:numId w:val="7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bazach danych zastosowano </w:t>
      </w:r>
      <w:proofErr w:type="spellStart"/>
      <w:r>
        <w:rPr>
          <w:rFonts w:ascii="Calibri" w:hAnsi="Calibri" w:cs="Calibri"/>
        </w:rPr>
        <w:t>pseudonimizację</w:t>
      </w:r>
      <w:proofErr w:type="spellEnd"/>
      <w:r>
        <w:rPr>
          <w:rFonts w:ascii="Calibri" w:hAnsi="Calibri" w:cs="Calibri"/>
        </w:rPr>
        <w:t xml:space="preserve">. </w:t>
      </w:r>
    </w:p>
    <w:p w:rsidR="00C37071" w:rsidRPr="00EB676F" w:rsidRDefault="00C37071" w:rsidP="00EB07EA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EB676F">
        <w:rPr>
          <w:rFonts w:ascii="Calibri" w:hAnsi="Calibri" w:cs="Calibri"/>
        </w:rPr>
        <w:t>Dla aplikacji webowych stosowane jest szyfrowanie połączeń internetowych z użyciem protokołu SSL</w:t>
      </w:r>
      <w:r w:rsidR="00F96DBD">
        <w:rPr>
          <w:rFonts w:ascii="Calibri" w:hAnsi="Calibri" w:cs="Calibri"/>
        </w:rPr>
        <w:t>.</w:t>
      </w:r>
    </w:p>
    <w:p w:rsidR="00C37071" w:rsidRPr="00923220" w:rsidRDefault="00C37071" w:rsidP="00C37071">
      <w:pPr>
        <w:rPr>
          <w:rFonts w:ascii="Calibri" w:hAnsi="Calibri" w:cs="Calibri"/>
        </w:rPr>
      </w:pPr>
    </w:p>
    <w:p w:rsidR="00AA1E63" w:rsidRDefault="00AA1E63" w:rsidP="00AA1E63"/>
    <w:p w:rsidR="008F2D67" w:rsidRPr="008F2D67" w:rsidRDefault="008F2D67" w:rsidP="008F2D67"/>
    <w:p w:rsidR="008F2D67" w:rsidRDefault="008F2D67" w:rsidP="008F2D67">
      <w:pPr>
        <w:rPr>
          <w:rFonts w:asciiTheme="minorHAnsi" w:hAnsiTheme="minorHAnsi"/>
        </w:rPr>
      </w:pPr>
    </w:p>
    <w:p w:rsidR="008F2D67" w:rsidRPr="008F2D67" w:rsidRDefault="008F2D67" w:rsidP="008F2D67">
      <w:pPr>
        <w:rPr>
          <w:rFonts w:asciiTheme="minorHAnsi" w:hAnsiTheme="minorHAnsi"/>
        </w:rPr>
      </w:pPr>
    </w:p>
    <w:p w:rsidR="008F2D67" w:rsidRDefault="008F2D67" w:rsidP="008F2D67">
      <w:pPr>
        <w:rPr>
          <w:rFonts w:asciiTheme="minorHAnsi" w:hAnsiTheme="minorHAnsi"/>
        </w:rPr>
      </w:pPr>
    </w:p>
    <w:p w:rsidR="008F2D67" w:rsidRPr="008F2D67" w:rsidRDefault="008F2D67" w:rsidP="008F2D67">
      <w:pPr>
        <w:rPr>
          <w:rFonts w:asciiTheme="minorHAnsi" w:hAnsiTheme="minorHAnsi"/>
        </w:rPr>
      </w:pPr>
    </w:p>
    <w:p w:rsidR="00B16F01" w:rsidRDefault="00B16F01" w:rsidP="00B16F01">
      <w:pPr>
        <w:rPr>
          <w:rFonts w:asciiTheme="minorHAnsi" w:hAnsiTheme="minorHAnsi"/>
        </w:rPr>
      </w:pPr>
    </w:p>
    <w:p w:rsidR="00B16F01" w:rsidRPr="00B16F01" w:rsidRDefault="00B16F01" w:rsidP="00B16F01">
      <w:pPr>
        <w:rPr>
          <w:rFonts w:asciiTheme="minorHAnsi" w:hAnsiTheme="minorHAnsi"/>
        </w:rPr>
      </w:pPr>
    </w:p>
    <w:p w:rsidR="00A17DC7" w:rsidRDefault="00A17DC7" w:rsidP="00A17DC7">
      <w:pPr>
        <w:rPr>
          <w:rFonts w:asciiTheme="minorHAnsi" w:hAnsiTheme="minorHAnsi"/>
        </w:rPr>
      </w:pPr>
    </w:p>
    <w:p w:rsidR="00B16F01" w:rsidRDefault="00B16F01" w:rsidP="00A17DC7">
      <w:pPr>
        <w:rPr>
          <w:rFonts w:asciiTheme="minorHAnsi" w:hAnsiTheme="minorHAnsi"/>
        </w:rPr>
      </w:pPr>
    </w:p>
    <w:p w:rsidR="00A17DC7" w:rsidRPr="00A17DC7" w:rsidRDefault="00A17DC7" w:rsidP="00A17DC7">
      <w:pPr>
        <w:rPr>
          <w:rFonts w:asciiTheme="minorHAnsi" w:hAnsiTheme="minorHAnsi"/>
        </w:rPr>
      </w:pPr>
    </w:p>
    <w:sectPr w:rsidR="00A17DC7" w:rsidRPr="00A17DC7" w:rsidSect="008509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5B6"/>
    <w:multiLevelType w:val="hybridMultilevel"/>
    <w:tmpl w:val="DCA4FF20"/>
    <w:lvl w:ilvl="0" w:tplc="254E920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36176"/>
    <w:multiLevelType w:val="hybridMultilevel"/>
    <w:tmpl w:val="EBACA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472F3"/>
    <w:multiLevelType w:val="hybridMultilevel"/>
    <w:tmpl w:val="4B1C0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91119"/>
    <w:multiLevelType w:val="hybridMultilevel"/>
    <w:tmpl w:val="4B1C0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777B7"/>
    <w:multiLevelType w:val="hybridMultilevel"/>
    <w:tmpl w:val="F0DA9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11193"/>
    <w:multiLevelType w:val="hybridMultilevel"/>
    <w:tmpl w:val="51129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D09BE"/>
    <w:multiLevelType w:val="multilevel"/>
    <w:tmpl w:val="E50EE09A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FA0"/>
    <w:rsid w:val="000E4ABF"/>
    <w:rsid w:val="001173FB"/>
    <w:rsid w:val="0017263D"/>
    <w:rsid w:val="0017763E"/>
    <w:rsid w:val="001B398B"/>
    <w:rsid w:val="002B1191"/>
    <w:rsid w:val="00444DBC"/>
    <w:rsid w:val="005B0D1E"/>
    <w:rsid w:val="005C3DB6"/>
    <w:rsid w:val="006E5659"/>
    <w:rsid w:val="00765042"/>
    <w:rsid w:val="007E511D"/>
    <w:rsid w:val="00831546"/>
    <w:rsid w:val="008509BD"/>
    <w:rsid w:val="008A1588"/>
    <w:rsid w:val="008F2D67"/>
    <w:rsid w:val="00911D6F"/>
    <w:rsid w:val="00993256"/>
    <w:rsid w:val="00A17DC7"/>
    <w:rsid w:val="00A40A47"/>
    <w:rsid w:val="00A4690A"/>
    <w:rsid w:val="00A5223C"/>
    <w:rsid w:val="00A66616"/>
    <w:rsid w:val="00AA1E63"/>
    <w:rsid w:val="00AA5119"/>
    <w:rsid w:val="00AF6032"/>
    <w:rsid w:val="00B16F01"/>
    <w:rsid w:val="00B33EAE"/>
    <w:rsid w:val="00B65FA0"/>
    <w:rsid w:val="00B8610B"/>
    <w:rsid w:val="00B93C12"/>
    <w:rsid w:val="00C3027E"/>
    <w:rsid w:val="00C37071"/>
    <w:rsid w:val="00D713CC"/>
    <w:rsid w:val="00D96349"/>
    <w:rsid w:val="00DE48CF"/>
    <w:rsid w:val="00EB07EA"/>
    <w:rsid w:val="00F9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E2693"/>
  <w15:docId w15:val="{CA572E3E-CAF7-450D-870E-DB5DB07A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agwek2"/>
    <w:next w:val="Normalny"/>
    <w:link w:val="Nagwek1Znak"/>
    <w:qFormat/>
    <w:rsid w:val="00B65FA0"/>
    <w:pPr>
      <w:numPr>
        <w:numId w:val="2"/>
      </w:numPr>
      <w:outlineLvl w:val="0"/>
    </w:pPr>
    <w:rPr>
      <w:bCs w:val="0"/>
      <w:i w:val="0"/>
    </w:rPr>
  </w:style>
  <w:style w:type="paragraph" w:styleId="Nagwek2">
    <w:name w:val="heading 2"/>
    <w:basedOn w:val="Normalny"/>
    <w:next w:val="Normalny"/>
    <w:link w:val="Nagwek2Znak"/>
    <w:autoRedefine/>
    <w:qFormat/>
    <w:rsid w:val="008F2D67"/>
    <w:pPr>
      <w:keepNext/>
      <w:spacing w:before="240" w:after="60"/>
      <w:jc w:val="both"/>
      <w:outlineLvl w:val="1"/>
    </w:pPr>
    <w:rPr>
      <w:rFonts w:ascii="Calibri" w:hAnsi="Calibri" w:cs="Calibr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5FA0"/>
    <w:rPr>
      <w:rFonts w:ascii="Calibri" w:eastAsia="Times New Roman" w:hAnsi="Calibri" w:cs="Calibri"/>
      <w:b/>
      <w:i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8F2D67"/>
    <w:rPr>
      <w:rFonts w:ascii="Calibri" w:eastAsia="Times New Roman" w:hAnsi="Calibri" w:cs="Calibri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6E5659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8F2D6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2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8F2D67"/>
    <w:pPr>
      <w:jc w:val="both"/>
    </w:pPr>
    <w:rPr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F2D67"/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1D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1D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6</cp:revision>
  <cp:lastPrinted>2018-05-04T08:52:00Z</cp:lastPrinted>
  <dcterms:created xsi:type="dcterms:W3CDTF">2018-07-12T04:55:00Z</dcterms:created>
  <dcterms:modified xsi:type="dcterms:W3CDTF">2020-08-13T09:03:00Z</dcterms:modified>
</cp:coreProperties>
</file>